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EF" w:rsidRPr="00DF64F1" w:rsidRDefault="00DF64F1" w:rsidP="00255CEF">
      <w:pPr>
        <w:shd w:val="clear" w:color="auto" w:fill="FFFFFF"/>
        <w:spacing w:after="0" w:line="240" w:lineRule="auto"/>
        <w:rPr>
          <w:rFonts w:eastAsia="Times New Roman" w:cstheme="minorHAnsi"/>
          <w:b/>
          <w:color w:val="201F1E"/>
          <w:bdr w:val="none" w:sz="0" w:space="0" w:color="auto" w:frame="1"/>
        </w:rPr>
      </w:pPr>
      <w:r w:rsidRPr="00DF64F1">
        <w:rPr>
          <w:rFonts w:eastAsia="Times New Roman" w:cstheme="minorHAnsi"/>
          <w:b/>
          <w:color w:val="201F1E"/>
          <w:sz w:val="28"/>
          <w:bdr w:val="none" w:sz="0" w:space="0" w:color="auto" w:frame="1"/>
        </w:rPr>
        <w:t>FERPA Best Practices and Remote Advising</w:t>
      </w:r>
      <w:r w:rsidRPr="00DF64F1">
        <w:rPr>
          <w:rFonts w:eastAsia="Times New Roman" w:cstheme="minorHAnsi"/>
          <w:b/>
          <w:color w:val="201F1E"/>
          <w:sz w:val="28"/>
          <w:bdr w:val="none" w:sz="0" w:space="0" w:color="auto" w:frame="1"/>
        </w:rPr>
        <w:br/>
      </w:r>
      <w:r w:rsidRPr="00DF64F1">
        <w:rPr>
          <w:rFonts w:eastAsia="Times New Roman" w:cstheme="minorHAnsi"/>
          <w:b/>
          <w:color w:val="201F1E"/>
          <w:bdr w:val="none" w:sz="0" w:space="0" w:color="auto" w:frame="1"/>
        </w:rPr>
        <w:t>from Kurt Kruschinska, WSU Registrar</w:t>
      </w:r>
    </w:p>
    <w:p w:rsidR="00255CEF" w:rsidRPr="00DF64F1" w:rsidRDefault="00255CEF" w:rsidP="00255CEF">
      <w:pPr>
        <w:shd w:val="clear" w:color="auto" w:fill="FFFFFF"/>
        <w:spacing w:after="0" w:line="240" w:lineRule="auto"/>
        <w:rPr>
          <w:rFonts w:eastAsia="Times New Roman" w:cstheme="minorHAnsi"/>
          <w:b/>
          <w:color w:val="201F1E"/>
          <w:bdr w:val="none" w:sz="0" w:space="0" w:color="auto" w:frame="1"/>
        </w:rPr>
      </w:pPr>
    </w:p>
    <w:p w:rsidR="00255CEF" w:rsidRPr="00255CEF" w:rsidRDefault="00255CEF" w:rsidP="00255CEF">
      <w:pPr>
        <w:numPr>
          <w:ilvl w:val="0"/>
          <w:numId w:val="1"/>
        </w:numPr>
        <w:shd w:val="clear" w:color="auto" w:fill="FFFFFF"/>
        <w:spacing w:after="0" w:line="240" w:lineRule="auto"/>
        <w:rPr>
          <w:rFonts w:eastAsia="Times New Roman" w:cstheme="minorHAnsi"/>
          <w:color w:val="201F1E"/>
          <w:sz w:val="28"/>
          <w:szCs w:val="24"/>
        </w:rPr>
      </w:pPr>
      <w:r w:rsidRPr="00255CEF">
        <w:rPr>
          <w:rFonts w:eastAsia="Times New Roman" w:cstheme="minorHAnsi"/>
          <w:color w:val="201F1E"/>
          <w:sz w:val="24"/>
          <w:bdr w:val="none" w:sz="0" w:space="0" w:color="auto" w:frame="1"/>
        </w:rPr>
        <w:t>Use WSU’s designated platforms which have been vetted by C&amp;IT to meet our standards. Examples: MS Teams.  These require students to sign in using their access ID, so that provides security, must like WSU email.</w:t>
      </w:r>
    </w:p>
    <w:p w:rsidR="00255CEF" w:rsidRPr="00255CEF" w:rsidRDefault="00255CEF" w:rsidP="00255CEF">
      <w:pPr>
        <w:numPr>
          <w:ilvl w:val="0"/>
          <w:numId w:val="1"/>
        </w:numPr>
        <w:shd w:val="clear" w:color="auto" w:fill="FFFFFF"/>
        <w:spacing w:after="0" w:line="240" w:lineRule="auto"/>
        <w:rPr>
          <w:rFonts w:eastAsia="Times New Roman" w:cstheme="minorHAnsi"/>
          <w:color w:val="201F1E"/>
          <w:sz w:val="28"/>
          <w:szCs w:val="24"/>
        </w:rPr>
      </w:pPr>
      <w:r w:rsidRPr="00255CEF">
        <w:rPr>
          <w:rFonts w:eastAsia="Times New Roman" w:cstheme="minorHAnsi"/>
          <w:color w:val="201F1E"/>
          <w:sz w:val="24"/>
          <w:bdr w:val="none" w:sz="0" w:space="0" w:color="auto" w:frame="1"/>
        </w:rPr>
        <w:t>If using audio, an advisor can play a simple “20 questions”</w:t>
      </w:r>
      <w:bookmarkStart w:id="0" w:name="_GoBack"/>
      <w:bookmarkEnd w:id="0"/>
      <w:r w:rsidRPr="00255CEF">
        <w:rPr>
          <w:rFonts w:eastAsia="Times New Roman" w:cstheme="minorHAnsi"/>
          <w:color w:val="201F1E"/>
          <w:sz w:val="24"/>
          <w:bdr w:val="none" w:sz="0" w:space="0" w:color="auto" w:frame="1"/>
        </w:rPr>
        <w:t xml:space="preserve"> to verify the person they are speaking with is in fact the student.</w:t>
      </w:r>
    </w:p>
    <w:p w:rsidR="00255CEF" w:rsidRPr="00255CEF" w:rsidRDefault="00255CEF" w:rsidP="00255CEF">
      <w:pPr>
        <w:numPr>
          <w:ilvl w:val="1"/>
          <w:numId w:val="2"/>
        </w:numPr>
        <w:shd w:val="clear" w:color="auto" w:fill="FFFFFF"/>
        <w:spacing w:after="0" w:line="240" w:lineRule="auto"/>
        <w:rPr>
          <w:rFonts w:eastAsia="Times New Roman" w:cstheme="minorHAnsi"/>
          <w:color w:val="201F1E"/>
          <w:sz w:val="28"/>
          <w:szCs w:val="24"/>
        </w:rPr>
      </w:pPr>
      <w:r w:rsidRPr="00255CEF">
        <w:rPr>
          <w:rFonts w:eastAsia="Times New Roman" w:cstheme="minorHAnsi"/>
          <w:color w:val="201F1E"/>
          <w:sz w:val="24"/>
          <w:bdr w:val="none" w:sz="0" w:space="0" w:color="auto" w:frame="1"/>
        </w:rPr>
        <w:t>Ask them to verify their ID number.</w:t>
      </w:r>
    </w:p>
    <w:p w:rsidR="00255CEF" w:rsidRPr="00255CEF" w:rsidRDefault="00255CEF" w:rsidP="00255CEF">
      <w:pPr>
        <w:numPr>
          <w:ilvl w:val="1"/>
          <w:numId w:val="2"/>
        </w:numPr>
        <w:shd w:val="clear" w:color="auto" w:fill="FFFFFF"/>
        <w:spacing w:after="0" w:line="240" w:lineRule="auto"/>
        <w:rPr>
          <w:rFonts w:eastAsia="Times New Roman" w:cstheme="minorHAnsi"/>
          <w:color w:val="201F1E"/>
          <w:sz w:val="28"/>
          <w:szCs w:val="24"/>
        </w:rPr>
      </w:pPr>
      <w:r w:rsidRPr="00255CEF">
        <w:rPr>
          <w:rFonts w:eastAsia="Times New Roman" w:cstheme="minorHAnsi"/>
          <w:color w:val="201F1E"/>
          <w:sz w:val="24"/>
          <w:bdr w:val="none" w:sz="0" w:space="0" w:color="auto" w:frame="1"/>
        </w:rPr>
        <w:t>Ask them to verify one class from their most recent semester, or name of the instructor.</w:t>
      </w:r>
    </w:p>
    <w:p w:rsidR="00255CEF" w:rsidRPr="00255CEF" w:rsidRDefault="00255CEF" w:rsidP="00255CEF">
      <w:pPr>
        <w:numPr>
          <w:ilvl w:val="1"/>
          <w:numId w:val="2"/>
        </w:numPr>
        <w:shd w:val="clear" w:color="auto" w:fill="FFFFFF"/>
        <w:spacing w:after="0" w:line="240" w:lineRule="auto"/>
        <w:rPr>
          <w:rFonts w:eastAsia="Times New Roman" w:cstheme="minorHAnsi"/>
          <w:color w:val="201F1E"/>
          <w:sz w:val="28"/>
          <w:szCs w:val="24"/>
        </w:rPr>
      </w:pPr>
      <w:r w:rsidRPr="00255CEF">
        <w:rPr>
          <w:rFonts w:eastAsia="Times New Roman" w:cstheme="minorHAnsi"/>
          <w:color w:val="201F1E"/>
          <w:sz w:val="24"/>
          <w:bdr w:val="none" w:sz="0" w:space="0" w:color="auto" w:frame="1"/>
        </w:rPr>
        <w:t>Ask them to verify the high school, or transfer institution, they last attended before WSU. </w:t>
      </w:r>
    </w:p>
    <w:p w:rsidR="00255CEF" w:rsidRPr="00255CEF" w:rsidRDefault="00255CEF" w:rsidP="00255CEF">
      <w:pPr>
        <w:numPr>
          <w:ilvl w:val="0"/>
          <w:numId w:val="3"/>
        </w:numPr>
        <w:shd w:val="clear" w:color="auto" w:fill="FFFFFF"/>
        <w:spacing w:after="0" w:line="240" w:lineRule="auto"/>
        <w:rPr>
          <w:rFonts w:eastAsia="Times New Roman" w:cstheme="minorHAnsi"/>
          <w:color w:val="201F1E"/>
          <w:sz w:val="28"/>
          <w:szCs w:val="24"/>
        </w:rPr>
      </w:pPr>
      <w:r w:rsidRPr="00255CEF">
        <w:rPr>
          <w:rFonts w:eastAsia="Times New Roman" w:cstheme="minorHAnsi"/>
          <w:color w:val="201F1E"/>
          <w:sz w:val="24"/>
          <w:bdr w:val="none" w:sz="0" w:space="0" w:color="auto" w:frame="1"/>
        </w:rPr>
        <w:t>If a video experience, if the staffer does not readily recognize the student, they could ask for the individual to hold up their one card or gov’t issued ID. </w:t>
      </w:r>
    </w:p>
    <w:p w:rsidR="00255CEF" w:rsidRPr="00255CEF" w:rsidRDefault="00255CEF" w:rsidP="00255CEF">
      <w:pPr>
        <w:shd w:val="clear" w:color="auto" w:fill="FFFFFF"/>
        <w:spacing w:after="0" w:line="240" w:lineRule="auto"/>
        <w:rPr>
          <w:rFonts w:eastAsia="Times New Roman" w:cstheme="minorHAnsi"/>
          <w:color w:val="201F1E"/>
          <w:sz w:val="28"/>
          <w:szCs w:val="24"/>
        </w:rPr>
      </w:pPr>
      <w:r w:rsidRPr="00255CEF">
        <w:rPr>
          <w:rFonts w:eastAsia="Times New Roman" w:cstheme="minorHAnsi"/>
          <w:color w:val="201F1E"/>
          <w:sz w:val="24"/>
          <w:bdr w:val="none" w:sz="0" w:space="0" w:color="auto" w:frame="1"/>
        </w:rPr>
        <w:t> </w:t>
      </w:r>
    </w:p>
    <w:p w:rsidR="00255CEF" w:rsidRPr="00255CEF" w:rsidRDefault="00255CEF" w:rsidP="00255CEF">
      <w:pPr>
        <w:shd w:val="clear" w:color="auto" w:fill="FFFFFF"/>
        <w:spacing w:after="0" w:line="240" w:lineRule="auto"/>
        <w:rPr>
          <w:rFonts w:eastAsia="Times New Roman" w:cstheme="minorHAnsi"/>
          <w:color w:val="201F1E"/>
          <w:sz w:val="28"/>
          <w:szCs w:val="24"/>
        </w:rPr>
      </w:pPr>
      <w:r w:rsidRPr="00255CEF">
        <w:rPr>
          <w:rFonts w:eastAsia="Times New Roman" w:cstheme="minorHAnsi"/>
          <w:color w:val="201F1E"/>
          <w:sz w:val="24"/>
          <w:bdr w:val="none" w:sz="0" w:space="0" w:color="auto" w:frame="1"/>
        </w:rPr>
        <w:t>Given these conversations may involve the student having others with them, we might ask the student if they have any concerns about those with them being present when items such as past course performance, grades, test scores or other protected information is discussed. This is no different than a student being in-person as they are freely consenting to the disclosure per FERPA.</w:t>
      </w:r>
    </w:p>
    <w:p w:rsidR="00255CEF" w:rsidRPr="00255CEF" w:rsidRDefault="00255CEF" w:rsidP="00255CEF">
      <w:pPr>
        <w:shd w:val="clear" w:color="auto" w:fill="FFFFFF"/>
        <w:spacing w:after="0" w:line="240" w:lineRule="auto"/>
        <w:rPr>
          <w:rFonts w:eastAsia="Times New Roman" w:cstheme="minorHAnsi"/>
          <w:color w:val="201F1E"/>
          <w:sz w:val="24"/>
          <w:szCs w:val="24"/>
        </w:rPr>
      </w:pPr>
      <w:r w:rsidRPr="00255CEF">
        <w:rPr>
          <w:rFonts w:eastAsia="Times New Roman" w:cstheme="minorHAnsi"/>
          <w:color w:val="201F1E"/>
          <w:bdr w:val="none" w:sz="0" w:space="0" w:color="auto" w:frame="1"/>
        </w:rPr>
        <w:t> </w:t>
      </w:r>
    </w:p>
    <w:p w:rsidR="00757E3C" w:rsidRPr="00DF64F1" w:rsidRDefault="006F21E2">
      <w:pPr>
        <w:rPr>
          <w:rFonts w:cstheme="minorHAnsi"/>
        </w:rPr>
      </w:pPr>
    </w:p>
    <w:sectPr w:rsidR="00757E3C" w:rsidRPr="00DF6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D57C6"/>
    <w:multiLevelType w:val="multilevel"/>
    <w:tmpl w:val="409C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5536AC"/>
    <w:multiLevelType w:val="multilevel"/>
    <w:tmpl w:val="3CA4D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BE6F15"/>
    <w:multiLevelType w:val="multilevel"/>
    <w:tmpl w:val="7708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EF"/>
    <w:rsid w:val="00255CEF"/>
    <w:rsid w:val="006F21E2"/>
    <w:rsid w:val="00A05347"/>
    <w:rsid w:val="00C71889"/>
    <w:rsid w:val="00D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41F8"/>
  <w15:chartTrackingRefBased/>
  <w15:docId w15:val="{A39882A3-9AA1-454C-8BFD-077B5391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6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Bernas</dc:creator>
  <cp:keywords/>
  <dc:description/>
  <cp:lastModifiedBy>Catherine Bernas</cp:lastModifiedBy>
  <cp:revision>3</cp:revision>
  <dcterms:created xsi:type="dcterms:W3CDTF">2020-03-18T11:31:00Z</dcterms:created>
  <dcterms:modified xsi:type="dcterms:W3CDTF">2020-03-18T11:34:00Z</dcterms:modified>
</cp:coreProperties>
</file>